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65"/>
      </w:tblGrid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bookmarkStart w:id="0" w:name="_GoBack"/>
            <w:bookmarkEnd w:id="0"/>
            <w:r w:rsidRPr="006046E4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Отчет об исполнении учреждением плана его финансово-хозяйственной деятельности (ф.0503737)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2"/>
        <w:gridCol w:w="6313"/>
      </w:tblGrid>
      <w:tr w:rsidR="006046E4" w:rsidRPr="006046E4" w:rsidTr="006046E4">
        <w:trPr>
          <w:tblCellSpacing w:w="15" w:type="dxa"/>
        </w:trPr>
        <w:tc>
          <w:tcPr>
            <w:tcW w:w="165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формирования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02.06.2022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Полное наименование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"ДЕТСКИЙ САД КОМБИНИРОВАННОГО ВИДА № 40 "ГУСИ-ЛЕБЕДИ" Г. АЛЬМЕТЬЕВСКА"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923D0236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1644019820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КПП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164401001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Период формирования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Сформировано: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Учреждением - МУНИЦИПАЛЬНОЕ БЮДЖЕТНОЕ ДОШКОЛЬНОЕ ОБРАЗОВАТЕЛЬНОЕ УЧРЕЖДЕНИЕ "ДЕТСКИЙ САД КОМБИНИРОВАННОГО ВИДА № 40 "ГУСИ-ЛЕБЕДИ" Г. АЛЬМЕТЬЕВСКА"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ИНН 1644019820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КПП 164401001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7"/>
        <w:gridCol w:w="4978"/>
        <w:gridCol w:w="1100"/>
        <w:gridCol w:w="1425"/>
      </w:tblGrid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по ОКУД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0503737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10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02 июня 2022г. </w:t>
            </w:r>
          </w:p>
        </w:tc>
        <w:tc>
          <w:tcPr>
            <w:tcW w:w="6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02.06.2022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"ДЕТСКИЙ САД КОМБИНИРОВАННОГО ВИДА № 40 "ГУСИ-ЛЕБЕДИ" Г. АЛЬМЕТЬЕВСКА"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ОКПО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56342876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Обособленное подразделение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Учредитель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ОКТМО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92608101001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органа, осуществляющего полномочия учредителя </w:t>
            </w:r>
          </w:p>
        </w:tc>
        <w:tc>
          <w:tcPr>
            <w:tcW w:w="0" w:type="auto"/>
            <w:vMerge w:val="restart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ОКПО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94309554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по БК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финансового обеспечения (деятельности)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доходы учреждения (код вида - 2)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Периодичность годовая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руб.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ОКЕИ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1. Доходы учреждения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587"/>
        <w:gridCol w:w="858"/>
        <w:gridCol w:w="995"/>
        <w:gridCol w:w="709"/>
        <w:gridCol w:w="928"/>
        <w:gridCol w:w="974"/>
        <w:gridCol w:w="934"/>
        <w:gridCol w:w="560"/>
        <w:gridCol w:w="957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 плановых назначе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-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8 942 067,60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7 333 184,20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7 335 334,20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8 953 927,60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7 347 194,20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7 347 194,20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1 606 733,40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выбытий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нематериальных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093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выбытий непроизведенных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доходы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-14 010,00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-14 010,00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-14 010,00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2. Расходы учреждения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8"/>
        <w:gridCol w:w="574"/>
        <w:gridCol w:w="838"/>
        <w:gridCol w:w="972"/>
        <w:gridCol w:w="693"/>
        <w:gridCol w:w="906"/>
        <w:gridCol w:w="951"/>
        <w:gridCol w:w="911"/>
        <w:gridCol w:w="548"/>
        <w:gridCol w:w="934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плановых назначений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-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9 159 653,57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7 036 909,46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7 036 909,46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2 122 744,11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на выплаты персоналу казенных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Фонд оплаты труда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2 507 168,28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2 206 101,80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12 645,00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9 260,00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757 164,51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747 045,61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Денежное довольствие военнослужащих и сотрудников, имеющих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специальные звания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Закупка товаров, работ и услуг для обеспечения специальным топливом и горюче-смазочными материалами, продовольственного и вещевого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Вещевое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5 379 640,10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3 673 558,27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Стипендии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Премии и гранты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Капитальные вложения на приобретение объектов недвижимого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имущества государственными (муниципальными) учреждениями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Уплата налогов, сборов и иных платежей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43 500,00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43 500,00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-217 585,97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296 274,74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298 424,74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 xml:space="preserve">3. Источники финансирования дефицита средств учреждения 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8"/>
        <w:gridCol w:w="596"/>
        <w:gridCol w:w="871"/>
        <w:gridCol w:w="1011"/>
        <w:gridCol w:w="720"/>
        <w:gridCol w:w="943"/>
        <w:gridCol w:w="989"/>
        <w:gridCol w:w="948"/>
        <w:gridCol w:w="568"/>
        <w:gridCol w:w="971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плановых назначений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217 585,97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-296 274,74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-298 424,74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516 010,71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Внутренние источники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задолженности по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заимствованиям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уменьшение задолженности по заимствованиям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Внешние источники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217 585,97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-749 355,80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-749 355,80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966 941,77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-7 786 265,26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-7 790 565,26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7 036 909,46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7 041 209,46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4 300,00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-2 150,00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-4 300,00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остатков по внутренним расчетам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остатков по внутренним расчетам (Кт 030404510)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остатков по внутренним расчетам (Дт 030404610)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450 931,06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450 931,06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450 931,06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450 931,06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4"/>
        <w:gridCol w:w="777"/>
        <w:gridCol w:w="1149"/>
        <w:gridCol w:w="945"/>
        <w:gridCol w:w="1246"/>
        <w:gridCol w:w="1309"/>
        <w:gridCol w:w="1427"/>
        <w:gridCol w:w="858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Произведено возвратов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некассовыми операциями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 по кодам аналитики: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доходы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7"/>
        <w:gridCol w:w="4978"/>
        <w:gridCol w:w="1100"/>
        <w:gridCol w:w="1425"/>
      </w:tblGrid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по ОКУД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0503737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10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02 июня 2022г. </w:t>
            </w:r>
          </w:p>
        </w:tc>
        <w:tc>
          <w:tcPr>
            <w:tcW w:w="6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02.06.2022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"ДЕТСКИЙ САД КОМБИНИРОВАННОГО ВИДА № 40 "ГУСИ-ЛЕБЕДИ" Г. АЛЬМЕТЬЕВСКА"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ОКПО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56342876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Обособленное подразделение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Учредитель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ОКТМО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92608101001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органа, осуществляющего полномочия учредителя </w:t>
            </w:r>
          </w:p>
        </w:tc>
        <w:tc>
          <w:tcPr>
            <w:tcW w:w="0" w:type="auto"/>
            <w:vMerge w:val="restart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ОКПО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94309554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по БК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финансового обеспечения (деятельности)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Субсидия на выполнение государственного (муниципального) задания (код вида - 4)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Периодичность годовая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руб.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ОКЕИ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1. Доходы учреждения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587"/>
        <w:gridCol w:w="858"/>
        <w:gridCol w:w="995"/>
        <w:gridCol w:w="709"/>
        <w:gridCol w:w="928"/>
        <w:gridCol w:w="974"/>
        <w:gridCol w:w="934"/>
        <w:gridCol w:w="560"/>
        <w:gridCol w:w="957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плановых назначений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-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22 088 211,25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21 932 301,62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21 932 301,62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22 088 211,25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21 932 301,62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21 932 301,62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155 909,63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выбытий нематериальн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093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выбытий непроизведенных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доходы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2. Расходы учреждения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8"/>
        <w:gridCol w:w="574"/>
        <w:gridCol w:w="838"/>
        <w:gridCol w:w="972"/>
        <w:gridCol w:w="693"/>
        <w:gridCol w:w="906"/>
        <w:gridCol w:w="951"/>
        <w:gridCol w:w="911"/>
        <w:gridCol w:w="548"/>
        <w:gridCol w:w="934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плановых назначений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-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22 254 122,18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21 729 929,03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21 721 081,93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533 040,25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Фонд оплаты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труда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14 028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976,56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14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022 380,14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-8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21 711,00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21 711,00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4 276 656,38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4 150 869,63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Денежное довольствие военнослужащих и сотрудников, имеющих специальные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Закупка товаров, работ и услуг для обеспечения специальным топливом и горюче-смазочными материалами, продовольственного и вещевого обеспечения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Вещевое обеспечение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11 506,89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5 625,67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Социальное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и иные выплаты населению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Стипендии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Премии и гранты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Капитальные вложения на приобретение объектов недвижимого имущества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государственными (муниципальными) учреждениями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Уплата налогов, сборов и иных платежей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728 916,85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728 916,85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966,71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966,71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-165 910,93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202 372,59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211 219,69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 xml:space="preserve">3. Источники финансирования дефицита средств учреждения 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8"/>
        <w:gridCol w:w="596"/>
        <w:gridCol w:w="871"/>
        <w:gridCol w:w="1011"/>
        <w:gridCol w:w="720"/>
        <w:gridCol w:w="943"/>
        <w:gridCol w:w="989"/>
        <w:gridCol w:w="948"/>
        <w:gridCol w:w="568"/>
        <w:gridCol w:w="971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плановых назначений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165 910,93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-202 372,59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-211 219,69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377 130,62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Внутренние источники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задолженности по заимствован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уменьшение задолженности по заимствованиям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Внешние источники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165 910,93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239 711,37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239 711,37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-21 941 148,72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-21 958 842,92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22 180 860,09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22 198 554,29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17 694,20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-8 847,10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-17 694,20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остатков по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внутренним расчетам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остатков по внутренним расчетам (Кт 030404510)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остатков по внутренним расчетам (Дт 030404610)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-450 931,06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-450 931,06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-450 931,06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-450 931,06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4"/>
        <w:gridCol w:w="777"/>
        <w:gridCol w:w="1149"/>
        <w:gridCol w:w="945"/>
        <w:gridCol w:w="1246"/>
        <w:gridCol w:w="1309"/>
        <w:gridCol w:w="1427"/>
        <w:gridCol w:w="858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Произведено возвратов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некассовыми операциями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по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кодам аналитики: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911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Доходы от оказания платных услуг (работ)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доходы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7"/>
        <w:gridCol w:w="4978"/>
        <w:gridCol w:w="1100"/>
        <w:gridCol w:w="1425"/>
      </w:tblGrid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по ОКУД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0503737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10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02 июня 2022г. </w:t>
            </w:r>
          </w:p>
        </w:tc>
        <w:tc>
          <w:tcPr>
            <w:tcW w:w="6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02.06.2022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"ДЕТСКИЙ САД КОМБИНИРОВАННОГО ВИДА № 40 "ГУСИ-ЛЕБЕДИ" Г. АЛЬМЕТЬЕВСКА"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ОКПО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56342876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Обособленное подразделение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Учредитель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ОКТМО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92608101001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органа, осуществляющего полномочия учредителя </w:t>
            </w:r>
          </w:p>
        </w:tc>
        <w:tc>
          <w:tcPr>
            <w:tcW w:w="0" w:type="auto"/>
            <w:vMerge w:val="restart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ОКПО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94309554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по БК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финансового обеспечения (деятельности)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на иные цели (код вида - 5)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Периодичность годовая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руб.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ОКЕИ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1. Доходы учреждения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587"/>
        <w:gridCol w:w="858"/>
        <w:gridCol w:w="995"/>
        <w:gridCol w:w="709"/>
        <w:gridCol w:w="928"/>
        <w:gridCol w:w="974"/>
        <w:gridCol w:w="934"/>
        <w:gridCol w:w="560"/>
        <w:gridCol w:w="957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плановых назначений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Доходы -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выбытий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непроизведенных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094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выбытий материальных запасов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доходы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2. Расходы учреждения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8"/>
        <w:gridCol w:w="574"/>
        <w:gridCol w:w="838"/>
        <w:gridCol w:w="972"/>
        <w:gridCol w:w="693"/>
        <w:gridCol w:w="906"/>
        <w:gridCol w:w="951"/>
        <w:gridCol w:w="911"/>
        <w:gridCol w:w="548"/>
        <w:gridCol w:w="934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плановых назначений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-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 оплаты труда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6 740,69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6 740,69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выплаты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персоналу учреждений, за исключением фонда оплаты труда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2 035,68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2 035,68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военнослужащ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льной деятельности и обороны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закупки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Научно-исследовательские и опытно-конструкторские работы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Социальные выплаты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гражданам, кроме публичных нормативных социальных выплат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Стипендии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Премии и гранты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Уплата налога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имущество организаций и земельного налога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Уплата прочих налогов, сборов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863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 xml:space="preserve">3. Источники финансирования дефицита средств учреждения 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8"/>
        <w:gridCol w:w="596"/>
        <w:gridCol w:w="871"/>
        <w:gridCol w:w="1011"/>
        <w:gridCol w:w="720"/>
        <w:gridCol w:w="943"/>
        <w:gridCol w:w="989"/>
        <w:gridCol w:w="948"/>
        <w:gridCol w:w="568"/>
        <w:gridCol w:w="971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плановых назначений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плановых назначений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отклонения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некассовые операции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дефицита средств – всего (стр.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520 + стр. 590 + стр.620 + стр.700 + стр.730 + стр. 820 + стр. 830)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Внутренние источники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задолженности по заимствован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Движение денежных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-6 136,88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-6 136,88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-6 136,88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-6 136,88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Внешние источники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6 136,88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6 136,88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-8 776,37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14 913,25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14 913,25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остатков по внутренним расчетам (Кт 030404510)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уменьшение остатков по внутренним расчетам (Дт 030404610)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825" w:type="dxa"/>
              <w:bottom w:w="15" w:type="dxa"/>
              <w:right w:w="1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5"/>
      </w:tblGrid>
      <w:tr w:rsidR="006046E4" w:rsidRPr="006046E4" w:rsidTr="006046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6046E4" w:rsidRPr="006046E4" w:rsidRDefault="006046E4" w:rsidP="006046E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8"/>
        <w:gridCol w:w="777"/>
        <w:gridCol w:w="1149"/>
        <w:gridCol w:w="945"/>
        <w:gridCol w:w="1246"/>
        <w:gridCol w:w="1309"/>
        <w:gridCol w:w="1427"/>
        <w:gridCol w:w="934"/>
      </w:tblGrid>
      <w:tr w:rsidR="006046E4" w:rsidRPr="006046E4" w:rsidTr="006046E4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показания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аналитики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Произведено возвратов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лицевые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банковские счета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кассу учреждения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некассовыми операциями 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0" w:type="pct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6 136,88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6 136,88</w:t>
            </w: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Доходы от оказания платных </w:t>
            </w: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 (работ)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Прочие доходы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46E4" w:rsidRPr="006046E4" w:rsidTr="006046E4">
        <w:trPr>
          <w:tblCellSpacing w:w="15" w:type="dxa"/>
        </w:trPr>
        <w:tc>
          <w:tcPr>
            <w:tcW w:w="0" w:type="auto"/>
            <w:tcMar>
              <w:top w:w="15" w:type="dxa"/>
              <w:left w:w="375" w:type="dxa"/>
              <w:bottom w:w="15" w:type="dxa"/>
              <w:right w:w="75" w:type="dxa"/>
            </w:tcMar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</w:t>
            </w: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046E4" w:rsidRPr="006046E4" w:rsidRDefault="006046E4" w:rsidP="006046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046E4" w:rsidRPr="006046E4" w:rsidRDefault="006046E4" w:rsidP="006046E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046E4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6046E4" w:rsidRPr="006046E4" w:rsidRDefault="006046E4" w:rsidP="006046E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046E4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F0300E" w:rsidRDefault="00F0300E"/>
    <w:sectPr w:rsidR="00F03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6E4"/>
    <w:rsid w:val="001A46E5"/>
    <w:rsid w:val="004A266F"/>
    <w:rsid w:val="006046E4"/>
    <w:rsid w:val="00CC6CE5"/>
    <w:rsid w:val="00D52668"/>
    <w:rsid w:val="00F0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046E4"/>
  </w:style>
  <w:style w:type="paragraph" w:customStyle="1" w:styleId="msonormal0">
    <w:name w:val="msonormal"/>
    <w:basedOn w:val="a"/>
    <w:rsid w:val="00604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046E4"/>
    <w:rPr>
      <w:b/>
      <w:bCs/>
    </w:rPr>
  </w:style>
  <w:style w:type="character" w:customStyle="1" w:styleId="date-underscore">
    <w:name w:val="date-underscore"/>
    <w:basedOn w:val="a0"/>
    <w:rsid w:val="006046E4"/>
  </w:style>
  <w:style w:type="character" w:customStyle="1" w:styleId="printformprintbutton">
    <w:name w:val="printformprintbutton"/>
    <w:basedOn w:val="a0"/>
    <w:rsid w:val="006046E4"/>
  </w:style>
  <w:style w:type="character" w:styleId="a4">
    <w:name w:val="Hyperlink"/>
    <w:basedOn w:val="a0"/>
    <w:uiPriority w:val="99"/>
    <w:semiHidden/>
    <w:unhideWhenUsed/>
    <w:rsid w:val="006046E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046E4"/>
    <w:rPr>
      <w:color w:val="800080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046E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046E4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046E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046E4"/>
    <w:rPr>
      <w:rFonts w:ascii="Arial" w:eastAsia="Times New Roman" w:hAnsi="Arial" w:cs="Arial"/>
      <w:vanish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046E4"/>
  </w:style>
  <w:style w:type="paragraph" w:customStyle="1" w:styleId="msonormal0">
    <w:name w:val="msonormal"/>
    <w:basedOn w:val="a"/>
    <w:rsid w:val="00604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046E4"/>
    <w:rPr>
      <w:b/>
      <w:bCs/>
    </w:rPr>
  </w:style>
  <w:style w:type="character" w:customStyle="1" w:styleId="date-underscore">
    <w:name w:val="date-underscore"/>
    <w:basedOn w:val="a0"/>
    <w:rsid w:val="006046E4"/>
  </w:style>
  <w:style w:type="character" w:customStyle="1" w:styleId="printformprintbutton">
    <w:name w:val="printformprintbutton"/>
    <w:basedOn w:val="a0"/>
    <w:rsid w:val="006046E4"/>
  </w:style>
  <w:style w:type="character" w:styleId="a4">
    <w:name w:val="Hyperlink"/>
    <w:basedOn w:val="a0"/>
    <w:uiPriority w:val="99"/>
    <w:semiHidden/>
    <w:unhideWhenUsed/>
    <w:rsid w:val="006046E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046E4"/>
    <w:rPr>
      <w:color w:val="800080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046E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046E4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046E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046E4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51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4383</Words>
  <Characters>24989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Елистратова Гузель Дамировна</dc:creator>
  <cp:keywords/>
  <dc:description/>
  <cp:lastModifiedBy>admin</cp:lastModifiedBy>
  <cp:revision>2</cp:revision>
  <dcterms:created xsi:type="dcterms:W3CDTF">2022-10-23T09:59:00Z</dcterms:created>
  <dcterms:modified xsi:type="dcterms:W3CDTF">2022-10-23T09:59:00Z</dcterms:modified>
</cp:coreProperties>
</file>